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«КРАСНОВСКОЕ СЕЛЬСКОЕ ПОСЕЛЕНИЕ»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СОБРАНИЕ ДЕПУТАТОВ КРАСНОВСКОГО СЕЛЬСКОГО ПОСЕЛЕНИЯ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AF2C49" w:rsidRDefault="00AF2C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AF2C49" w:rsidRPr="004922A7" w:rsidTr="005432D6">
        <w:tc>
          <w:tcPr>
            <w:tcW w:w="328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C49" w:rsidRPr="004922A7" w:rsidRDefault="00506B56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 </w:t>
            </w:r>
            <w:r w:rsidR="00AF2C49">
              <w:rPr>
                <w:rFonts w:ascii="Times New Roman" w:hAnsi="Times New Roman"/>
                <w:sz w:val="28"/>
                <w:szCs w:val="28"/>
              </w:rPr>
              <w:t xml:space="preserve">марта </w:t>
            </w:r>
            <w:r w:rsidR="00AF2C49" w:rsidRPr="004922A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</w:tr>
    </w:tbl>
    <w:p w:rsidR="002641FB" w:rsidRDefault="00264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публичной власти», Областным законом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  <w:t>«Об инициативных проектах»</w:t>
      </w:r>
      <w:r w:rsidR="00AF2C49">
        <w:rPr>
          <w:rFonts w:ascii="Times New Roman" w:eastAsia="Calibri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AF2C4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новского сельского поселения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 w:rsidP="00AF2C4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Утвердить Положение 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поселение»,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AF2C49" w:rsidRDefault="00AF2C49" w:rsidP="005432D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 силу решение Собрания депутатов Красновского сельского поселения от 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20.06.2025 № 137 «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Об инициативных проектах, выдвигаемых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2C49" w:rsidRPr="0013579F" w:rsidRDefault="00AF2C49" w:rsidP="00AF2C4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3579F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F2C49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Председатель Собрания депутатов –</w:t>
      </w: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глава Красновского сельского поселения</w:t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  <w:t>Е.Н. Карпова</w:t>
      </w:r>
    </w:p>
    <w:p w:rsidR="00AF2C49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AF2C49" w:rsidRPr="0013579F" w:rsidRDefault="00506B56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</w:t>
      </w:r>
      <w:r w:rsidR="00AF2C49">
        <w:rPr>
          <w:rFonts w:ascii="Times New Roman" w:hAnsi="Times New Roman"/>
          <w:color w:val="000000"/>
          <w:sz w:val="28"/>
          <w:szCs w:val="28"/>
        </w:rPr>
        <w:t>03.</w:t>
      </w:r>
      <w:r w:rsidR="00AF2C49" w:rsidRPr="0013579F">
        <w:rPr>
          <w:rFonts w:ascii="Times New Roman" w:hAnsi="Times New Roman"/>
          <w:color w:val="000000"/>
          <w:sz w:val="28"/>
          <w:szCs w:val="28"/>
        </w:rPr>
        <w:t>2026 года</w:t>
      </w:r>
    </w:p>
    <w:p w:rsidR="00AF2C49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506B56">
        <w:rPr>
          <w:rFonts w:ascii="Times New Roman" w:hAnsi="Times New Roman"/>
          <w:color w:val="000000"/>
          <w:sz w:val="28"/>
          <w:szCs w:val="28"/>
        </w:rPr>
        <w:t>163</w:t>
      </w:r>
    </w:p>
    <w:p w:rsidR="00506B56" w:rsidRPr="0013579F" w:rsidRDefault="00506B56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решению Собрания депутатов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Красновского сельского поселения</w:t>
      </w:r>
    </w:p>
    <w:p w:rsidR="002641FB" w:rsidRDefault="005432D6" w:rsidP="00506B5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506B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31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506B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марта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2026 № </w:t>
      </w:r>
      <w:r w:rsidR="00506B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163</w:t>
      </w:r>
    </w:p>
    <w:p w:rsidR="00506B56" w:rsidRDefault="00506B56" w:rsidP="00506B56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641FB" w:rsidRDefault="005432D6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2641FB" w:rsidRDefault="002641FB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«Красновское сельское поселение» (далее – Красновское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 внесения инициативных проектов, выдвигаемых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 </w:t>
      </w: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641FB" w:rsidRDefault="005432D6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Красновском сельском поселении в целях,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 также их рассмотрения и конкурсного отбора</w:t>
      </w:r>
    </w:p>
    <w:p w:rsidR="002641FB" w:rsidRDefault="002641F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Инициативный проект выдвигается и реализуется на территории Красновского сельского поселения.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Инициаторами внесения инициативного проекта (далее – инициаторы проекта) вправе выступать: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Красновского сельского поселения;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территориального общественного самоуправления;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 Законодательного Собрания Ростовской области, осуществляющий взаимодействие с избирателями на территории Красновского сельского поселения.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Инициативный проект до его внесения в Администрацию Красновского сельского поселения рассматривается на собрании (сходе)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Красновского сельского поселения </w:t>
      </w:r>
      <w:r>
        <w:rPr>
          <w:color w:val="000000" w:themeColor="text1"/>
          <w:sz w:val="28"/>
          <w:szCs w:val="28"/>
        </w:rPr>
        <w:br/>
        <w:t>и целесообразности его реализации, а также принятия собранием (сходом</w:t>
      </w:r>
      <w:r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граждан решения о поддержке и выдвижении инициативного проекта.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в соответствии </w:t>
      </w:r>
      <w:r>
        <w:rPr>
          <w:color w:val="000000" w:themeColor="text1"/>
          <w:sz w:val="28"/>
          <w:szCs w:val="28"/>
        </w:rPr>
        <w:br/>
        <w:t xml:space="preserve">с типовой формой согласно </w:t>
      </w:r>
      <w:hyperlink r:id="rId8" w:history="1">
        <w:r>
          <w:rPr>
            <w:color w:val="000000" w:themeColor="text1"/>
            <w:sz w:val="28"/>
            <w:szCs w:val="28"/>
          </w:rPr>
          <w:t>приложению № 1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</w:t>
      </w:r>
      <w:r>
        <w:rPr>
          <w:sz w:val="28"/>
          <w:szCs w:val="28"/>
        </w:rPr>
        <w:br/>
        <w:t xml:space="preserve">и представителя, ответственного за направление инициативного проекта </w:t>
      </w:r>
      <w:r>
        <w:rPr>
          <w:sz w:val="28"/>
          <w:szCs w:val="28"/>
        </w:rPr>
        <w:br/>
        <w:t>в Администрацию Красновского сельского поселения.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(сходе) граждан возможно рассмотрение нескольких инициативных проектов.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период действия ограничений на проведение мероприятий с присутствием граждан на территории Красновского сельского поселения собрания (сходы) граждан должны проводиться в форме, установленной абзацем первым настоящего пункта.</w:t>
      </w:r>
    </w:p>
    <w:p w:rsidR="002641FB" w:rsidRDefault="005432D6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br/>
        <w:t xml:space="preserve">№ 3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>
        <w:rPr>
          <w:rFonts w:ascii="Times New Roman" w:hAnsi="Times New Roman"/>
          <w:sz w:val="28"/>
          <w:szCs w:val="28"/>
        </w:rPr>
        <w:t xml:space="preserve">о типовой форме согласно приложению            № 4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Положению; </w:t>
      </w:r>
    </w:p>
    <w:p w:rsidR="002641FB" w:rsidRDefault="005432D6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1FB" w:rsidRDefault="005432D6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Рассмотренный на собрании (сходе) граждан и поддержанный ими инициативный проект направляется в Администрацию Красновского сельского поселения.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Администрация Красновского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Красновского сельского поселения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Красновского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лиц, </w:t>
      </w:r>
      <w:r>
        <w:rPr>
          <w:rFonts w:ascii="Times New Roman" w:hAnsi="Times New Roman"/>
          <w:sz w:val="28"/>
          <w:szCs w:val="28"/>
        </w:rPr>
        <w:br/>
        <w:t xml:space="preserve"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</w:t>
      </w:r>
      <w:r>
        <w:rPr>
          <w:rFonts w:ascii="Times New Roman" w:hAnsi="Times New Roman"/>
          <w:sz w:val="28"/>
          <w:szCs w:val="28"/>
        </w:rPr>
        <w:br/>
        <w:t xml:space="preserve">а также сведений об инициаторах проекта.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граждане информируются о возможности представления </w:t>
      </w:r>
      <w:r>
        <w:rPr>
          <w:rFonts w:ascii="Times New Roman" w:hAnsi="Times New Roman"/>
          <w:sz w:val="28"/>
          <w:szCs w:val="28"/>
        </w:rPr>
        <w:br/>
        <w:t xml:space="preserve">в Администрацию Красновского сельского поселения своих замечаний </w:t>
      </w:r>
      <w:r>
        <w:rPr>
          <w:rFonts w:ascii="Times New Roman" w:hAnsi="Times New Roman"/>
          <w:sz w:val="28"/>
          <w:szCs w:val="28"/>
        </w:rPr>
        <w:br/>
        <w:t xml:space="preserve">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замечания и предложения вправе направлять жители Красновского сельского поселения, достигшие восемнадцатилетнего возраста.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предложения, поступившие от жителей Красновского сельского поселения, носят рекомендательный характер.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Инициативный проект рассматривается Администрацией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 течение 30 календарных дней со дня его внесения. </w:t>
      </w:r>
      <w:r>
        <w:rPr>
          <w:color w:val="000000" w:themeColor="text1"/>
          <w:sz w:val="28"/>
          <w:szCs w:val="28"/>
        </w:rPr>
        <w:br/>
        <w:t xml:space="preserve">По результатам рассмотрения инициативного проекта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Красновского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 с порядком составления и рассмотрения проекта бюджета Красновского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(внесения изменений в решение о местном бюджете);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вправе отказать </w:t>
      </w:r>
      <w:r>
        <w:rPr>
          <w:color w:val="000000" w:themeColor="text1"/>
          <w:sz w:val="28"/>
          <w:szCs w:val="28"/>
        </w:rPr>
        <w:br/>
        <w:t>в поддержке инициативного проекта в случаях: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иных нормативных правовых актов Российской Федерации, законов и иных нормативных правовых актов Ростовской области, уставу Красновского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у органов местного самоуправления Красновского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отсутствия средств бюджета Красновского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В случае, если в Администрацию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организует проведение их конкурсного отбора. 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Проведение конкурсного отбора инициативных проектов (далее – конкурсный отбор) осуществляет муниципальная комиссия Администрации Красновского сельского поселения по проведению конкурсного отбора (далее – комиссия), порядок формирования и деятельности которой установлен приложением № 5 к настоящему Положению.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комиссии утверждается распоряжением Администрации Красновского сельского поселения.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Красновского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в течение 12 календарных дней со дня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инициативных проектов, сведений и документов, предусмотренных пунктом 6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  <w:szCs w:val="28"/>
        </w:rPr>
        <w:t xml:space="preserve">заинтересованных </w:t>
      </w:r>
      <w:r>
        <w:rPr>
          <w:rFonts w:ascii="Times New Roman" w:hAnsi="Times New Roman"/>
          <w:sz w:val="28"/>
          <w:szCs w:val="28"/>
        </w:rPr>
        <w:br/>
        <w:t>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инициативных проектов установлены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 6 к настоящему Положению. 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отказаться от участия в конкурсном отборе, сообщив об этом письменно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Администрацию Красновского сельского поселения.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19. Комиссия направляет протокол заседания с результатами конкурсного отбора в Администрацию Красновского сельского поселения в течение 3 календарных дней со дня проведения заседания.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20. Администрация Красновского сельского поселения в течение 3 календарных дней со дня получения протокола заседания комиссии доводит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до сведения инициатора проекта результаты конкурсного отбора.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</w:t>
      </w:r>
      <w:r>
        <w:rPr>
          <w:rFonts w:ascii="Times New Roman" w:hAnsi="Times New Roman"/>
          <w:sz w:val="28"/>
          <w:szCs w:val="28"/>
        </w:rPr>
        <w:br/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Красновского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Отчет Администрации Красновского сельского поселения об итогах реализации инициативного проекта подлежит опубликованию (обнародованию) </w:t>
      </w:r>
      <w:r>
        <w:rPr>
          <w:rFonts w:ascii="Times New Roman" w:hAnsi="Times New Roman"/>
          <w:sz w:val="28"/>
          <w:szCs w:val="28"/>
        </w:rPr>
        <w:br/>
        <w:t xml:space="preserve">и размещению на официальном сайте Красновского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1FB" w:rsidRDefault="005432D6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муниципальном образовании «Красновское сельское поселение»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2641FB" w:rsidRDefault="002641F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их реализацию (далее – инициативный проект),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с соблюдением требований, установленных пунктом 2, абзацем первым пункта 3, пунктами 4, 5, 8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>
          <w:rPr>
            <w:color w:val="000000" w:themeColor="text1"/>
            <w:sz w:val="28"/>
            <w:szCs w:val="28"/>
          </w:rPr>
          <w:t>приложению № 2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 xml:space="preserve">и поддержке его выдвижения, информация о стоимости реализации инициативного проекта и представителе инициативной группы граждан, ответственном </w:t>
      </w:r>
      <w:r>
        <w:rPr>
          <w:sz w:val="28"/>
          <w:szCs w:val="28"/>
        </w:rPr>
        <w:br/>
        <w:t xml:space="preserve">за размещение инициативного проекта на интернет-ресурсе, используемом </w:t>
      </w:r>
      <w:r>
        <w:rPr>
          <w:sz w:val="28"/>
          <w:szCs w:val="28"/>
        </w:rPr>
        <w:br/>
        <w:t>для выявления уровня поддержки инициативных проектов (далее – интернет-ресурс).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. 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требований, установленных пунктами 4 – 6 настоящего раздела.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Размещение инициативного проекта на интернет-ресурсе осуществляется представителем инициативной группы граждан, ответственным за размещение инициативного проекта на интернет-ресурсе и прошедшим авторизацию </w:t>
      </w:r>
      <w:r>
        <w:rPr>
          <w:sz w:val="28"/>
          <w:szCs w:val="28"/>
        </w:rPr>
        <w:br/>
        <w:t>с использованием Единой системы идентификации и аутентификации (ЕСИА).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представителе инициативной группы, ответственном </w:t>
      </w:r>
      <w:r>
        <w:rPr>
          <w:sz w:val="28"/>
          <w:szCs w:val="28"/>
        </w:rPr>
        <w:br/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инициативного проекта;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членов инициативной группы граждан;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реализации инициативного проекта.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подтверждения данных о стоимости реализации инициативного проекта и выдвижении инициативного проекта на собрании (сходе) граждан </w:t>
      </w:r>
      <w:r>
        <w:rPr>
          <w:sz w:val="28"/>
          <w:szCs w:val="28"/>
        </w:rPr>
        <w:br/>
        <w:t xml:space="preserve">на интернет-ресурсе загружается копия локальной сметы (расчета расходов) </w:t>
      </w:r>
      <w:r>
        <w:rPr>
          <w:sz w:val="28"/>
          <w:szCs w:val="28"/>
        </w:rPr>
        <w:br/>
        <w:t xml:space="preserve">на реализацию инициативного проекта, обосновывающих стоимость реализации проекта, указанную в протоколе собрания (схода) граждан, </w:t>
      </w:r>
      <w:r>
        <w:rPr>
          <w:sz w:val="28"/>
          <w:szCs w:val="28"/>
        </w:rPr>
        <w:br/>
        <w:t>а также копия протокола собрания (схода) граждан.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Проведение собрания (схода) граждан и размещение инициативного проекта на интернет-ресурсе осуществляется в течение 80 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из областного бюджета (далее – конкурсный отбор инициативных проектов), на официальном сайте Правительства Ростовской области в информационно-телекоммуникационной сети «Интернет».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>
        <w:rPr>
          <w:sz w:val="28"/>
          <w:szCs w:val="28"/>
        </w:rPr>
        <w:br/>
        <w:t>на интернет-ресурсе.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ходе проведения голосования граждане, прошедшие авторизацию </w:t>
      </w:r>
      <w:r>
        <w:rPr>
          <w:sz w:val="28"/>
          <w:szCs w:val="28"/>
        </w:rPr>
        <w:br/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1FB" w:rsidRDefault="005432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на их реализацию,</w:t>
      </w:r>
      <w:r>
        <w:rPr>
          <w:rFonts w:ascii="Times New Roman" w:hAnsi="Times New Roman"/>
          <w:sz w:val="28"/>
          <w:szCs w:val="28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Красновского сельского поселения.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= S1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 xml:space="preserve"> x (S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 xml:space="preserve"> 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 x (P1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/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);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>
        <w:rPr>
          <w:rFonts w:ascii="Times New Roman" w:hAnsi="Times New Roman"/>
          <w:sz w:val="28"/>
          <w:szCs w:val="28"/>
        </w:rPr>
        <w:br/>
        <w:t>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Красновского сельского поселения в качестве инициативных платежей, адресованных </w:t>
      </w:r>
      <w:r>
        <w:rPr>
          <w:rFonts w:ascii="Times New Roman" w:hAnsi="Times New Roman"/>
          <w:sz w:val="28"/>
          <w:szCs w:val="28"/>
        </w:rPr>
        <w:br/>
        <w:t>в Администрацию Красновского сельского поселения, в которых указываются реквизиты счета для поступления денежных средств.</w:t>
      </w:r>
    </w:p>
    <w:p w:rsidR="002641FB" w:rsidRDefault="002641FB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641FB" w:rsidRDefault="005432D6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641FB" w:rsidRDefault="005432D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образования, на территории которого реализуется инициативный проект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проводится собрание (сход) граждан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 _____________г.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(схода) граждан: ________________________________________________________________________.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(схода)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(схода) граждан: _______ часов ________ минут.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(схода):__________________________________.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(схода) граждан о выдвижении инициативного проекта.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(схода) граждан 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(схода) граждан.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(схода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(схода)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финансового, имущественного и трудового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реализации инициативного проекта.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представителя, ответственного за направление инициативного проекта в Администрацию Красновского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(схода) граждан.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(схода)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(схода) граждан)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секретарем собрания (схода)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(схода)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 тыс. рублей.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представителя, ответственного за направление инициативного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Администрацию Красновского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 граждан: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 граждан: 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(подпись)                                                      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  <w:t>Приложение № 1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(сходе)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инициативного проекта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641FB" w:rsidRDefault="005432D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lang w:eastAsia="en-US"/>
        </w:rPr>
        <w:t>______________________ г.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_________________________________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____________________________________________</w:t>
      </w:r>
    </w:p>
    <w:p w:rsidR="002641FB" w:rsidRDefault="005432D6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2641FB" w:rsidRDefault="00543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  <w:szCs w:val="28"/>
        </w:rPr>
        <w:t>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>за размещение инициативного проекта на интернет-ресурсе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используемом </w:t>
      </w:r>
      <w:r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(Ф.И.О.)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2641FB" w:rsidRDefault="005432D6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_________________тыс. рублей.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2641FB" w:rsidRDefault="005432D6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2641FB">
        <w:trPr>
          <w:trHeight w:val="179"/>
        </w:trPr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2641FB" w:rsidRDefault="005432D6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</w:t>
      </w:r>
      <w:r>
        <w:rPr>
          <w:rFonts w:ascii="Times New Roman" w:hAnsi="Times New Roman"/>
          <w:sz w:val="28"/>
          <w:szCs w:val="28"/>
        </w:rPr>
        <w:t>используемом для выявления уровня поддержки инициативных проектов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:rsidR="002641FB" w:rsidRDefault="002641FB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2641FB">
          <w:headerReference w:type="default" r:id="rId12"/>
          <w:pgSz w:w="11906" w:h="16838"/>
          <w:pgMar w:top="1077" w:right="567" w:bottom="1021" w:left="1134" w:header="709" w:footer="709" w:gutter="0"/>
          <w:cols w:space="708"/>
          <w:titlePg/>
          <w:docGrid w:linePitch="360"/>
        </w:sectPr>
      </w:pPr>
    </w:p>
    <w:p w:rsidR="002641FB" w:rsidRDefault="005432D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3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641FB" w:rsidRDefault="005432D6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41FB" w:rsidRDefault="002641FB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2641FB" w:rsidRDefault="005432D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Установить, что трудовое участие в реализации инициативного проекта примут ________ человек.</w:t>
      </w:r>
    </w:p>
    <w:p w:rsidR="002641FB" w:rsidRDefault="002641FB">
      <w:pPr>
        <w:pStyle w:val="ae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Определить представителя, ответственного за направление инициативного проекта в Администрацию Красновского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Инициатор (ы) выдвижения инициативы: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641FB" w:rsidRDefault="002641FB">
      <w:pPr>
        <w:jc w:val="center"/>
        <w:rPr>
          <w:rFonts w:ascii="Times New Roman" w:hAnsi="Times New Roman"/>
          <w:sz w:val="28"/>
          <w:szCs w:val="28"/>
        </w:rPr>
      </w:pPr>
    </w:p>
    <w:p w:rsidR="002641FB" w:rsidRDefault="002641FB">
      <w:pPr>
        <w:rPr>
          <w:rFonts w:ascii="Times New Roman" w:hAnsi="Times New Roman"/>
          <w:sz w:val="28"/>
          <w:szCs w:val="28"/>
        </w:rPr>
      </w:pPr>
    </w:p>
    <w:p w:rsidR="002641FB" w:rsidRDefault="002641FB">
      <w:pPr>
        <w:rPr>
          <w:rFonts w:ascii="Times New Roman" w:hAnsi="Times New Roman"/>
          <w:sz w:val="28"/>
          <w:szCs w:val="28"/>
        </w:rPr>
        <w:sectPr w:rsidR="002641FB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граждан о выдвижении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инициативного 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Инициативный проект: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Инициатор (ы) ________________________________________________________________________________________.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 тыс. рублей.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Информация о представителе, ответственном за направление инициативного проекта в Администрацию Красновского сельского поселения, а также осуществление иных действий, в том числе сбор и подготовку необходимых документов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имени участников настоящего собрания: 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2641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(указать сумму в рублях)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2641FB" w:rsidRDefault="00264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641FB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2641FB" w:rsidRDefault="005432D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4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2641FB" w:rsidRDefault="005432D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2641FB" w:rsidRDefault="002641FB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2641FB">
        <w:tc>
          <w:tcPr>
            <w:tcW w:w="53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Проблема, решение которой имеет приоритетное значение для жителей Красновского сельского поселения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Обоснование предложений по решению проблемы, решение которой имеет приоритетное значение для жителей Красновского сельского поселения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 финансовое, имущественное и (или) трудовое участие лиц, заинтересованных                  в реализации данного проекта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5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543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2641FB" w:rsidRDefault="00543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Администрации Красновского сельского поселения по проведению конкурсного отбора инициативных проектов </w:t>
      </w:r>
    </w:p>
    <w:p w:rsidR="002641FB" w:rsidRDefault="002641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 муниципальной комиссии Администрации Красновского поселения по проведению конкурсного отбора инициативных проектов (далее – комиссия).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Комиссия: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конкурсный отбор инициативных проектов, выдвижение которых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не связано с получением финансовой поддержки за счет субсидий из областного бюджета. </w:t>
      </w:r>
    </w:p>
    <w:p w:rsidR="002641FB" w:rsidRDefault="00543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направляет отобранные инициативные проекты в Администрацию Красновского сельского поселения.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Половина членов конкурсной комиссии должна быть назначена на основе предложений Собрания депутатов Красновского сельского поселения.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лица обязаны заявить о своем участии в Администрацию Красновского сельского поселения не позднее, чем за 10 дней до дня заседания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2641FB" w:rsidRDefault="005432D6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6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</w:p>
    <w:p w:rsidR="002641FB" w:rsidRDefault="005432D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2641FB" w:rsidRDefault="002641F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3260"/>
      </w:tblGrid>
      <w:tr w:rsidR="002641F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2641FB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5 человек, но не более 20 баллов</w:t>
            </w:r>
          </w:p>
        </w:tc>
      </w:tr>
      <w:tr w:rsidR="002641FB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2641FB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финансового участия 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41FB" w:rsidRDefault="002641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каждый 1 процент софинансирования, но не более 30 баллов</w:t>
            </w:r>
          </w:p>
        </w:tc>
      </w:tr>
      <w:tr w:rsidR="002641FB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 более 25 баллов</w:t>
            </w:r>
          </w:p>
        </w:tc>
      </w:tr>
      <w:tr w:rsidR="002641FB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2641FB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2641FB" w:rsidRDefault="002641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641FB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AB" w:rsidRDefault="00A87BAB">
      <w:pPr>
        <w:spacing w:line="240" w:lineRule="auto"/>
      </w:pPr>
      <w:r>
        <w:separator/>
      </w:r>
    </w:p>
  </w:endnote>
  <w:endnote w:type="continuationSeparator" w:id="0">
    <w:p w:rsidR="00A87BAB" w:rsidRDefault="00A87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AB" w:rsidRDefault="00A87BAB">
      <w:pPr>
        <w:spacing w:after="0"/>
      </w:pPr>
      <w:r>
        <w:separator/>
      </w:r>
    </w:p>
  </w:footnote>
  <w:footnote w:type="continuationSeparator" w:id="0">
    <w:p w:rsidR="00A87BAB" w:rsidRDefault="00A87B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06B5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06B56">
      <w:rPr>
        <w:noProof/>
        <w:sz w:val="20"/>
        <w:szCs w:val="20"/>
      </w:rPr>
      <w:t>20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506B56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  <w:p w:rsidR="005432D6" w:rsidRDefault="005432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EB6"/>
    <w:multiLevelType w:val="multilevel"/>
    <w:tmpl w:val="1175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41F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06B56"/>
    <w:rsid w:val="00510B77"/>
    <w:rsid w:val="00515F36"/>
    <w:rsid w:val="00522AAA"/>
    <w:rsid w:val="0053122A"/>
    <w:rsid w:val="005340A0"/>
    <w:rsid w:val="005344FD"/>
    <w:rsid w:val="00535443"/>
    <w:rsid w:val="00537806"/>
    <w:rsid w:val="005432D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22A5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27E4C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BAB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2C49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  <w:rsid w:val="2599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8599C-D5CF-414A-B769-E28BB1A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731C-66EC-4BA0-869D-F3941589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25</Pages>
  <Words>6485</Words>
  <Characters>36969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6</cp:revision>
  <cp:lastPrinted>2026-03-05T07:09:00Z</cp:lastPrinted>
  <dcterms:created xsi:type="dcterms:W3CDTF">2026-03-05T07:11:00Z</dcterms:created>
  <dcterms:modified xsi:type="dcterms:W3CDTF">2026-03-31T05:13:00Z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D654841A6802424BAD0665AACC016A40_13</vt:lpwstr>
  </property>
</Properties>
</file>