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73" w:rsidRDefault="00957D73" w:rsidP="0070022F">
      <w:pPr>
        <w:pStyle w:val="1"/>
        <w:jc w:val="right"/>
        <w:rPr>
          <w:b/>
          <w:szCs w:val="28"/>
          <w:u w:val="single"/>
        </w:rPr>
      </w:pPr>
    </w:p>
    <w:p w:rsidR="0070022F" w:rsidRDefault="0070022F" w:rsidP="0070022F">
      <w:pPr>
        <w:pStyle w:val="1"/>
        <w:jc w:val="right"/>
        <w:rPr>
          <w:b/>
          <w:szCs w:val="28"/>
          <w:u w:val="single"/>
        </w:rPr>
      </w:pPr>
      <w:r w:rsidRPr="0070022F">
        <w:rPr>
          <w:b/>
          <w:szCs w:val="28"/>
          <w:u w:val="single"/>
        </w:rPr>
        <w:t>ПРОЕКТ</w:t>
      </w:r>
    </w:p>
    <w:p w:rsidR="00957D73" w:rsidRPr="0070022F" w:rsidRDefault="00957D73" w:rsidP="0070022F">
      <w:pPr>
        <w:pStyle w:val="1"/>
        <w:jc w:val="right"/>
        <w:rPr>
          <w:b/>
          <w:szCs w:val="28"/>
          <w:u w:val="single"/>
        </w:rPr>
      </w:pP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РОССИЙСКАЯ ФЕДЕРАЦИЯ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РОСТОВСКАЯ ОБЛАСТЬ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ТАРАСОВСКИЙ РАЙОН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70022F">
        <w:rPr>
          <w:sz w:val="28"/>
          <w:szCs w:val="28"/>
        </w:rPr>
        <w:t>МУНИЦИПАЛЬНОЕ ОБРАЗОВАНИЕ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«КРАСНОВСКОЕ СЕЛЬСКОЕ ПОСЕЛЕНИЕ»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СОБРАНИЕ ДЕПУТАТОВ КРАСНОВСКОГО СЕЛЬСКОГО ПОСЕЛЕНИЯ</w:t>
      </w:r>
    </w:p>
    <w:p w:rsidR="0070022F" w:rsidRPr="0070022F" w:rsidRDefault="0070022F" w:rsidP="0070022F">
      <w:pPr>
        <w:ind w:firstLine="540"/>
        <w:jc w:val="center"/>
        <w:outlineLvl w:val="0"/>
        <w:rPr>
          <w:sz w:val="28"/>
          <w:szCs w:val="28"/>
        </w:rPr>
      </w:pPr>
    </w:p>
    <w:p w:rsidR="0070022F" w:rsidRPr="0070022F" w:rsidRDefault="0070022F" w:rsidP="00957D73">
      <w:pPr>
        <w:spacing w:after="240"/>
        <w:ind w:firstLine="540"/>
        <w:jc w:val="center"/>
        <w:outlineLvl w:val="0"/>
        <w:rPr>
          <w:sz w:val="28"/>
          <w:szCs w:val="28"/>
        </w:rPr>
      </w:pPr>
      <w:r w:rsidRPr="0070022F">
        <w:rPr>
          <w:sz w:val="28"/>
          <w:szCs w:val="28"/>
        </w:rPr>
        <w:t>РЕШЕНИЕ</w:t>
      </w:r>
    </w:p>
    <w:p w:rsidR="00FF3142" w:rsidRDefault="00DA607B">
      <w:p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принятия решения о применении мер ответственности к </w:t>
      </w:r>
      <w:r>
        <w:rPr>
          <w:sz w:val="28"/>
          <w:szCs w:val="28"/>
        </w:rPr>
        <w:t xml:space="preserve">депутату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</w:t>
      </w:r>
      <w:r>
        <w:rPr>
          <w:sz w:val="28"/>
          <w:szCs w:val="28"/>
        </w:rPr>
        <w:t>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F3142" w:rsidRDefault="00FF3142">
      <w:pPr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2869"/>
        <w:gridCol w:w="3534"/>
      </w:tblGrid>
      <w:tr w:rsidR="00FF3142">
        <w:tc>
          <w:tcPr>
            <w:tcW w:w="3284" w:type="dxa"/>
            <w:shd w:val="clear" w:color="auto" w:fill="auto"/>
          </w:tcPr>
          <w:p w:rsidR="00FF3142" w:rsidRDefault="00DA6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FF3142" w:rsidRDefault="00DA6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FF3142" w:rsidRDefault="00FF3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FF3142" w:rsidRDefault="00FF3142">
            <w:pPr>
              <w:jc w:val="center"/>
              <w:rPr>
                <w:sz w:val="28"/>
                <w:szCs w:val="28"/>
              </w:rPr>
            </w:pPr>
          </w:p>
          <w:p w:rsidR="00FF3142" w:rsidRDefault="0070022F" w:rsidP="00700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декабря</w:t>
            </w:r>
            <w:r w:rsidR="00DA607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DA607B">
              <w:rPr>
                <w:sz w:val="28"/>
                <w:szCs w:val="28"/>
              </w:rPr>
              <w:t xml:space="preserve"> года</w:t>
            </w:r>
          </w:p>
        </w:tc>
      </w:tr>
    </w:tbl>
    <w:p w:rsidR="00FF3142" w:rsidRDefault="00FF3142">
      <w:pPr>
        <w:widowControl w:val="0"/>
        <w:rPr>
          <w:color w:val="000000"/>
          <w:sz w:val="28"/>
          <w:szCs w:val="28"/>
        </w:rPr>
      </w:pPr>
    </w:p>
    <w:p w:rsidR="00FF3142" w:rsidRDefault="00DA607B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>Областным законом от 12.05.2009 № 218-ЗС «О прот</w:t>
      </w:r>
      <w:r>
        <w:rPr>
          <w:bCs/>
          <w:sz w:val="28"/>
          <w:szCs w:val="28"/>
        </w:rPr>
        <w:t xml:space="preserve">иводействии коррупции в Ростовской области» </w:t>
      </w:r>
      <w:r>
        <w:rPr>
          <w:sz w:val="28"/>
          <w:szCs w:val="28"/>
        </w:rPr>
        <w:t xml:space="preserve">Собрание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</w:t>
      </w:r>
    </w:p>
    <w:p w:rsidR="00FF3142" w:rsidRDefault="00DA607B" w:rsidP="0070022F">
      <w:pPr>
        <w:widowControl w:val="0"/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FF3142" w:rsidRDefault="00FF3142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FF3142" w:rsidRDefault="00DA607B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поселения, представившему нед</w:t>
      </w:r>
      <w:r>
        <w:rPr>
          <w:sz w:val="28"/>
          <w:szCs w:val="28"/>
        </w:rPr>
        <w:t>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</w:t>
      </w:r>
      <w:r>
        <w:rPr>
          <w:sz w:val="28"/>
          <w:szCs w:val="28"/>
        </w:rPr>
        <w:t>тей, если искажение этих сведений является несущественным согласно приложению</w:t>
      </w:r>
      <w:r>
        <w:rPr>
          <w:color w:val="000000"/>
          <w:sz w:val="28"/>
          <w:szCs w:val="28"/>
        </w:rPr>
        <w:t>.</w:t>
      </w:r>
    </w:p>
    <w:p w:rsidR="0070022F" w:rsidRDefault="0070022F" w:rsidP="00957D73">
      <w:pPr>
        <w:widowControl w:val="0"/>
        <w:spacing w:before="240"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решение Собрания депутатов </w:t>
      </w: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24.12.2019 г. № 119 «</w:t>
      </w:r>
      <w:r w:rsidRPr="0070022F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Красновского сельского поселения, </w:t>
      </w:r>
      <w:r>
        <w:rPr>
          <w:sz w:val="28"/>
          <w:szCs w:val="28"/>
        </w:rPr>
        <w:t xml:space="preserve">председателю </w:t>
      </w:r>
      <w:r w:rsidRPr="0070022F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– главе </w:t>
      </w:r>
      <w:r w:rsidRPr="0070022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</w:t>
      </w:r>
      <w:r w:rsidRPr="0070022F">
        <w:rPr>
          <w:sz w:val="28"/>
          <w:szCs w:val="28"/>
        </w:rPr>
        <w:t xml:space="preserve"> представивш</w:t>
      </w:r>
      <w:r>
        <w:rPr>
          <w:sz w:val="28"/>
          <w:szCs w:val="28"/>
        </w:rPr>
        <w:t>им</w:t>
      </w:r>
      <w:r w:rsidRPr="0070022F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.</w:t>
      </w:r>
    </w:p>
    <w:p w:rsidR="00FF3142" w:rsidRDefault="0070022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DA607B">
        <w:rPr>
          <w:color w:val="000000"/>
        </w:rPr>
        <w:t>. Настоящее решение вступает в силу со дня его официального опубликования.</w:t>
      </w:r>
    </w:p>
    <w:p w:rsidR="00FF3142" w:rsidRDefault="00FF3142">
      <w:pPr>
        <w:pStyle w:val="ConsPlusNormal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6"/>
      </w:tblGrid>
      <w:tr w:rsidR="0070022F" w:rsidRPr="0030214B" w:rsidTr="00C14F6D">
        <w:trPr>
          <w:trHeight w:val="1029"/>
        </w:trPr>
        <w:tc>
          <w:tcPr>
            <w:tcW w:w="4955" w:type="dxa"/>
          </w:tcPr>
          <w:p w:rsidR="0070022F" w:rsidRPr="0030214B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0214B">
              <w:rPr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sz w:val="28"/>
                <w:szCs w:val="28"/>
                <w:lang w:eastAsia="ar-SA"/>
              </w:rPr>
              <w:t xml:space="preserve"> сельского поселения       </w:t>
            </w:r>
            <w:r w:rsidRPr="0030214B">
              <w:rPr>
                <w:sz w:val="28"/>
                <w:szCs w:val="28"/>
                <w:lang w:eastAsia="ar-SA"/>
              </w:rPr>
              <w:t xml:space="preserve">                                             </w:t>
            </w:r>
          </w:p>
        </w:tc>
        <w:tc>
          <w:tcPr>
            <w:tcW w:w="4955" w:type="dxa"/>
          </w:tcPr>
          <w:p w:rsidR="0070022F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70022F" w:rsidRPr="0030214B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70022F" w:rsidRPr="0030214B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Е.Н. Карпова</w:t>
            </w:r>
          </w:p>
          <w:p w:rsidR="0070022F" w:rsidRPr="0030214B" w:rsidRDefault="0070022F" w:rsidP="00C14F6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70022F" w:rsidRDefault="0070022F">
      <w:pPr>
        <w:pStyle w:val="ConsPlusNormal"/>
        <w:jc w:val="both"/>
        <w:rPr>
          <w:color w:val="000000"/>
        </w:rPr>
      </w:pPr>
    </w:p>
    <w:p w:rsidR="0070022F" w:rsidRPr="00DA3B91" w:rsidRDefault="0070022F" w:rsidP="0070022F">
      <w:pPr>
        <w:jc w:val="both"/>
        <w:rPr>
          <w:sz w:val="28"/>
          <w:szCs w:val="28"/>
        </w:rPr>
      </w:pPr>
      <w:r w:rsidRPr="00DA3B91">
        <w:rPr>
          <w:sz w:val="28"/>
          <w:szCs w:val="28"/>
        </w:rPr>
        <w:t>х. Верхний Митякин</w:t>
      </w:r>
    </w:p>
    <w:p w:rsidR="0070022F" w:rsidRPr="00DA3B91" w:rsidRDefault="0070022F" w:rsidP="00700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957D73">
        <w:rPr>
          <w:sz w:val="28"/>
          <w:szCs w:val="28"/>
        </w:rPr>
        <w:t>.12.</w:t>
      </w:r>
      <w:r>
        <w:rPr>
          <w:sz w:val="28"/>
          <w:szCs w:val="28"/>
        </w:rPr>
        <w:t>2025</w:t>
      </w:r>
      <w:r w:rsidRPr="00DA3B91">
        <w:rPr>
          <w:sz w:val="28"/>
          <w:szCs w:val="28"/>
        </w:rPr>
        <w:t xml:space="preserve"> года</w:t>
      </w:r>
    </w:p>
    <w:p w:rsidR="0070022F" w:rsidRDefault="0070022F" w:rsidP="0070022F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№__</w:t>
      </w:r>
      <w:r w:rsidRPr="00E50210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</w:t>
      </w:r>
    </w:p>
    <w:p w:rsidR="0070022F" w:rsidRPr="00F26045" w:rsidRDefault="0070022F" w:rsidP="0070022F">
      <w:pPr>
        <w:spacing w:line="288" w:lineRule="atLeast"/>
        <w:ind w:firstLine="540"/>
        <w:jc w:val="both"/>
        <w:rPr>
          <w:sz w:val="24"/>
          <w:szCs w:val="24"/>
        </w:rPr>
      </w:pPr>
    </w:p>
    <w:p w:rsidR="0070022F" w:rsidRDefault="0070022F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957D73" w:rsidRDefault="00957D73">
      <w:pPr>
        <w:pStyle w:val="ConsPlusNormal"/>
        <w:jc w:val="both"/>
        <w:rPr>
          <w:color w:val="000000"/>
        </w:rPr>
      </w:pPr>
    </w:p>
    <w:p w:rsidR="00FF3142" w:rsidRDefault="00FF3142">
      <w:pPr>
        <w:jc w:val="both"/>
        <w:rPr>
          <w:i/>
          <w:sz w:val="28"/>
        </w:rPr>
      </w:pPr>
    </w:p>
    <w:p w:rsidR="00FF3142" w:rsidRDefault="00DA60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Приложение</w:t>
      </w:r>
    </w:p>
    <w:p w:rsidR="00FF3142" w:rsidRDefault="00DA60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 xml:space="preserve">к решению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 </w:t>
      </w:r>
      <w:r>
        <w:rPr>
          <w:color w:val="000000"/>
        </w:rPr>
        <w:br/>
        <w:t xml:space="preserve">от </w:t>
      </w:r>
      <w:r w:rsidR="00957D73">
        <w:rPr>
          <w:color w:val="000000"/>
        </w:rPr>
        <w:t>__.12.2025г.</w:t>
      </w:r>
      <w:r>
        <w:rPr>
          <w:color w:val="000000"/>
        </w:rPr>
        <w:t xml:space="preserve"> №_______ </w:t>
      </w:r>
    </w:p>
    <w:p w:rsidR="00FF3142" w:rsidRDefault="00FF3142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FF3142" w:rsidRDefault="00DA607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HYPERLINK \l Par23  </w:instrText>
      </w:r>
      <w:r>
        <w:rPr>
          <w:color w:val="000000"/>
        </w:rPr>
        <w:fldChar w:fldCharType="separate"/>
      </w:r>
      <w:r>
        <w:rPr>
          <w:color w:val="000000"/>
        </w:rPr>
        <w:t>ПОРЯДОК</w:t>
      </w:r>
      <w:r>
        <w:rPr>
          <w:color w:val="000000"/>
        </w:rPr>
        <w:fldChar w:fldCharType="end"/>
      </w:r>
    </w:p>
    <w:p w:rsidR="00FF3142" w:rsidRDefault="00DA607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 представившему недостоверные или неполные сведения о своих доходах, расходах, об имуществе</w:t>
      </w:r>
      <w:r>
        <w:rPr>
          <w:color w:val="000000"/>
        </w:rP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F3142" w:rsidRDefault="00FF3142">
      <w:pPr>
        <w:pStyle w:val="ConsPlusNormal"/>
        <w:jc w:val="center"/>
        <w:rPr>
          <w:color w:val="000000"/>
        </w:rPr>
      </w:pP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 Настоящий Порядок в соответствии с частью 4 статьи 29 Федерального закона </w:t>
      </w:r>
      <w:r>
        <w:t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, частью 2 статьи 13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Областного закона </w:t>
      </w:r>
      <w:r>
        <w:rPr>
          <w:bCs/>
          <w:color w:val="000000"/>
        </w:rPr>
        <w:t>от 12.05.2009 № 218-ЗС «О п</w:t>
      </w:r>
      <w:r>
        <w:rPr>
          <w:bCs/>
          <w:color w:val="000000"/>
        </w:rPr>
        <w:t>ротиводействии коррупции в Ростовской области», Уставом муниципального образования «</w:t>
      </w:r>
      <w:r w:rsidR="0070022F">
        <w:rPr>
          <w:bCs/>
          <w:color w:val="000000"/>
        </w:rPr>
        <w:t>Крас</w:t>
      </w:r>
      <w:r>
        <w:rPr>
          <w:bCs/>
          <w:color w:val="000000"/>
        </w:rPr>
        <w:t>новское сельское поселение»</w:t>
      </w:r>
      <w:r>
        <w:rPr>
          <w:color w:val="000000"/>
        </w:rPr>
        <w:t xml:space="preserve"> устанавл</w:t>
      </w:r>
      <w:r w:rsidR="00957D73">
        <w:rPr>
          <w:color w:val="000000"/>
        </w:rPr>
        <w:t>ива</w:t>
      </w:r>
      <w:r>
        <w:rPr>
          <w:color w:val="000000"/>
        </w:rPr>
        <w:t xml:space="preserve">ет процедуру принятия решения о применении мер ответственности к 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 пред</w:t>
      </w:r>
      <w:r>
        <w:rPr>
          <w:color w:val="000000"/>
        </w:rPr>
        <w:t>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</w:t>
      </w:r>
      <w:r>
        <w:rPr>
          <w:color w:val="000000"/>
        </w:rPr>
        <w:t xml:space="preserve">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</w:t>
      </w:r>
      <w:r>
        <w:rPr>
          <w:color w:val="000000"/>
        </w:rPr>
        <w:t>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</w:t>
      </w:r>
      <w:r>
        <w:rPr>
          <w:color w:val="000000"/>
        </w:rPr>
        <w:t>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</w:t>
      </w:r>
      <w:r>
        <w:rPr>
          <w:color w:val="000000"/>
        </w:rPr>
        <w:t>ведений является несущественным.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К 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</w:t>
      </w:r>
      <w:r>
        <w:rPr>
          <w:color w:val="000000"/>
        </w:rPr>
        <w:t xml:space="preserve"> быть применены следующие меры ответственности: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 предупреждение;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2) освобождение депутата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 от должности в Собрании депутатов </w:t>
      </w:r>
      <w:r w:rsidR="0070022F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 с лишением права занимать должности в Собрании </w:t>
      </w:r>
      <w:r>
        <w:rPr>
          <w:color w:val="000000"/>
        </w:rPr>
        <w:t xml:space="preserve">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 до прекращения срока его полномочий;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4) запрет зан</w:t>
      </w:r>
      <w:r>
        <w:rPr>
          <w:color w:val="000000"/>
        </w:rPr>
        <w:t xml:space="preserve">имать должности в Собрании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 до прекращения срока его полномочий;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FF3142" w:rsidRDefault="00DA607B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</w:t>
      </w:r>
      <w:r>
        <w:rPr>
          <w:color w:val="000000"/>
        </w:rPr>
        <w:t>кого поселения,</w:t>
      </w:r>
      <w: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</w:t>
      </w:r>
      <w:r>
        <w:t>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FF3142" w:rsidRDefault="00DA607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поселения, указанный в обращении Губернатора Ростовской обла</w:t>
      </w:r>
      <w:r>
        <w:rPr>
          <w:sz w:val="28"/>
          <w:szCs w:val="28"/>
        </w:rPr>
        <w:t xml:space="preserve">сти, уведомляются о поступлении соответствующего обращения в течение трех дней со дня его поступления в Собрание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поселения.</w:t>
      </w:r>
    </w:p>
    <w:p w:rsidR="00FF3142" w:rsidRDefault="00DA607B">
      <w:pPr>
        <w:pStyle w:val="ConsPlusNormal"/>
        <w:ind w:firstLine="709"/>
        <w:jc w:val="both"/>
      </w:pPr>
      <w:r>
        <w:t>4. Обращение Губернатора Ростовской области подлежит предварительному рассмотрению комиссией по собл</w:t>
      </w:r>
      <w:r>
        <w:t xml:space="preserve">юдению норм депутатской этики (далее - комиссия) до вынесения на заседание Собрания депутатов </w:t>
      </w:r>
      <w:r w:rsidR="0070022F">
        <w:t>Крас</w:t>
      </w:r>
      <w:r>
        <w:t xml:space="preserve">новского сельского поселения вопроса о применении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>, мер ответственности.</w:t>
      </w:r>
    </w:p>
    <w:p w:rsidR="00FF3142" w:rsidRDefault="00DA607B">
      <w:pPr>
        <w:pStyle w:val="ConsPlusNormal"/>
        <w:ind w:firstLine="709"/>
        <w:jc w:val="both"/>
      </w:pPr>
      <w:r>
        <w:t>Комиссия проверяет и оцен</w:t>
      </w:r>
      <w:r w:rsidR="00957D73">
        <w:t>ива</w:t>
      </w:r>
      <w:r>
        <w:t xml:space="preserve">ет фактические обстоятельства, являющиеся основанием для применения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>, мер ответственности, указанных в обращении Губернатора Ростовской области. По результатам заседания комиссия готовит соотв</w:t>
      </w:r>
      <w:r>
        <w:t>етствующее заключение (далее – заключение комиссии).</w:t>
      </w:r>
    </w:p>
    <w:p w:rsidR="00FF3142" w:rsidRDefault="00DA607B">
      <w:pPr>
        <w:pStyle w:val="ConsPlusNormal"/>
        <w:ind w:firstLine="709"/>
        <w:jc w:val="both"/>
      </w:pPr>
      <w:r>
        <w:t>5. Председательствующим на заседании</w:t>
      </w:r>
      <w:r>
        <w:rPr>
          <w:sz w:val="20"/>
          <w:szCs w:val="20"/>
        </w:rPr>
        <w:t xml:space="preserve"> </w:t>
      </w:r>
      <w:r>
        <w:t xml:space="preserve">Собрания депутатов </w:t>
      </w:r>
      <w:r w:rsidR="0070022F">
        <w:t>Крас</w:t>
      </w:r>
      <w:r>
        <w:t>новского сельского поселения, на котором рассматр</w:t>
      </w:r>
      <w:r w:rsidR="00957D73">
        <w:t>ива</w:t>
      </w:r>
      <w:r>
        <w:t xml:space="preserve">ется вопрос о применении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>
        <w:t xml:space="preserve">, мер ответственности, является председатель Собрания депутатов – глава </w:t>
      </w:r>
      <w:r w:rsidR="0070022F">
        <w:t>Крас</w:t>
      </w:r>
      <w:r>
        <w:t>новского сельского поселения</w:t>
      </w:r>
      <w:r>
        <w:t>.</w:t>
      </w:r>
    </w:p>
    <w:p w:rsidR="00FF3142" w:rsidRDefault="00DA607B">
      <w:pPr>
        <w:pStyle w:val="ConsPlusNormal"/>
        <w:ind w:firstLine="709"/>
        <w:jc w:val="both"/>
      </w:pPr>
      <w:r>
        <w:t>В случае, если на данном заседании рассматр</w:t>
      </w:r>
      <w:r w:rsidR="00957D73">
        <w:t>ива</w:t>
      </w:r>
      <w:r>
        <w:t xml:space="preserve">ется вопрос о применении мер </w:t>
      </w:r>
      <w:r>
        <w:t xml:space="preserve">ответственности к председателю Собрания депутатов – главе </w:t>
      </w:r>
      <w:r w:rsidR="0070022F">
        <w:t>Крас</w:t>
      </w:r>
      <w:r>
        <w:t>новского сельского поселения</w:t>
      </w:r>
      <w:r>
        <w:t>, указанное заседание проходит под председательством заместителя председателя Собрания депу</w:t>
      </w:r>
      <w:r>
        <w:t xml:space="preserve">татов </w:t>
      </w:r>
      <w:r w:rsidR="0070022F">
        <w:t>Крас</w:t>
      </w:r>
      <w:r>
        <w:t xml:space="preserve">новского сельского поселения, либо в случае отсутствия заместителя председателя Собрания депутатов </w:t>
      </w:r>
      <w:r w:rsidR="0070022F">
        <w:t>Крас</w:t>
      </w:r>
      <w:r>
        <w:t xml:space="preserve">новского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70022F">
        <w:t>Крас</w:t>
      </w:r>
      <w:r>
        <w:t>но</w:t>
      </w:r>
      <w:r>
        <w:t>вского сельского поселения непосредственно перед началом заседания простым большинством голосов депутатов.</w:t>
      </w:r>
    </w:p>
    <w:p w:rsidR="00FF3142" w:rsidRDefault="00DA60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Решение о применении к </w:t>
      </w:r>
      <w:r>
        <w:rPr>
          <w:color w:val="000000"/>
          <w:sz w:val="28"/>
        </w:rPr>
        <w:t xml:space="preserve">депутату Собрания депутатов </w:t>
      </w:r>
      <w:r w:rsidR="0070022F">
        <w:rPr>
          <w:color w:val="000000"/>
          <w:sz w:val="28"/>
        </w:rPr>
        <w:t>Крас</w:t>
      </w:r>
      <w:r>
        <w:rPr>
          <w:color w:val="000000"/>
          <w:sz w:val="28"/>
        </w:rPr>
        <w:t>новского сельского поселения</w:t>
      </w:r>
      <w:r>
        <w:rPr>
          <w:sz w:val="28"/>
          <w:szCs w:val="28"/>
        </w:rPr>
        <w:t xml:space="preserve"> мер ответственности принимается большинством голосов от установ</w:t>
      </w:r>
      <w:r>
        <w:rPr>
          <w:sz w:val="28"/>
          <w:szCs w:val="28"/>
        </w:rPr>
        <w:t xml:space="preserve">ленной численности депутатов Собрания депутатов </w:t>
      </w:r>
      <w:r w:rsidR="0070022F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поселения.</w:t>
      </w:r>
    </w:p>
    <w:p w:rsidR="00FF3142" w:rsidRDefault="00DA607B">
      <w:pPr>
        <w:pStyle w:val="ConsPlusNormal"/>
        <w:ind w:firstLine="709"/>
        <w:jc w:val="both"/>
      </w:pPr>
      <w:r>
        <w:t xml:space="preserve">7. При рассмотрении и принятии Собранием депутатов </w:t>
      </w:r>
      <w:r w:rsidR="0070022F">
        <w:t>Крас</w:t>
      </w:r>
      <w:r>
        <w:t xml:space="preserve">новского сельского поселения решения о применении мер ответственности к </w:t>
      </w:r>
      <w:r>
        <w:rPr>
          <w:color w:val="000000"/>
        </w:rPr>
        <w:t xml:space="preserve">депутату Собрания депутатов </w:t>
      </w:r>
      <w:r w:rsidR="0070022F">
        <w:rPr>
          <w:color w:val="000000"/>
        </w:rPr>
        <w:t>Крас</w:t>
      </w:r>
      <w:r>
        <w:rPr>
          <w:color w:val="000000"/>
        </w:rPr>
        <w:t>новского сельского</w:t>
      </w:r>
      <w:r>
        <w:rPr>
          <w:color w:val="000000"/>
        </w:rPr>
        <w:t xml:space="preserve"> поселения</w:t>
      </w:r>
      <w:r>
        <w:t xml:space="preserve"> ему должны быть обеспечены:</w:t>
      </w:r>
    </w:p>
    <w:p w:rsidR="00FF3142" w:rsidRDefault="00DA607B">
      <w:pPr>
        <w:pStyle w:val="ConsPlusNormal"/>
        <w:ind w:firstLine="709"/>
        <w:jc w:val="both"/>
      </w:pPr>
      <w: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FF3142" w:rsidRDefault="00DA607B">
      <w:pPr>
        <w:pStyle w:val="ConsPlusNormal"/>
        <w:ind w:firstLine="709"/>
        <w:jc w:val="both"/>
      </w:pPr>
      <w:r>
        <w:t>2) предоставление возможности да</w:t>
      </w:r>
      <w:r>
        <w:t>ть пояснения по факту представления им недостоверных или неполных сведений о доходах и об имуществе, сведений о расходах.</w:t>
      </w:r>
    </w:p>
    <w:p w:rsidR="00FF3142" w:rsidRDefault="00DA607B">
      <w:pPr>
        <w:pStyle w:val="ConsPlusNormal"/>
        <w:ind w:firstLine="709"/>
        <w:jc w:val="both"/>
      </w:pPr>
      <w:r>
        <w:t xml:space="preserve">8. При принятии решения о выборе конкретной меры ответственности Собранием депутатов </w:t>
      </w:r>
      <w:r w:rsidR="0070022F">
        <w:t>Крас</w:t>
      </w:r>
      <w:r>
        <w:t xml:space="preserve">новского сельского поселения учитываются вина </w:t>
      </w:r>
      <w:r>
        <w:t xml:space="preserve">депутата Собрания депутатов </w:t>
      </w:r>
      <w:r w:rsidR="0070022F">
        <w:t>Крас</w:t>
      </w:r>
      <w:r>
        <w:t>новского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</w:t>
      </w:r>
      <w:r>
        <w:t>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</w:t>
      </w:r>
      <w:r>
        <w:t>гистрацию отдельных видов имущества и (или) прав на него, а также заключение комиссии.</w:t>
      </w:r>
    </w:p>
    <w:p w:rsidR="00FF3142" w:rsidRDefault="00DA607B">
      <w:pPr>
        <w:pStyle w:val="ConsPlusNormal"/>
        <w:ind w:firstLine="709"/>
        <w:jc w:val="both"/>
      </w:pPr>
      <w:r>
        <w:rPr>
          <w:color w:val="000000"/>
        </w:rPr>
        <w:t xml:space="preserve">9. </w:t>
      </w:r>
      <w:r>
        <w:t xml:space="preserve">Применение к депутату Собрания депутатов </w:t>
      </w:r>
      <w:r w:rsidR="0070022F">
        <w:t>Крас</w:t>
      </w:r>
      <w:r>
        <w:t>новского сельского поселения одной из мер ответственности осуществляется не позднее шести месяцев со дня поступления в Соб</w:t>
      </w:r>
      <w:r>
        <w:t xml:space="preserve">рание депутатов </w:t>
      </w:r>
      <w:r w:rsidR="0070022F">
        <w:t>Крас</w:t>
      </w:r>
      <w:r>
        <w:t>новского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FF3142" w:rsidRDefault="00DA607B">
      <w:pPr>
        <w:pStyle w:val="ConsPlusNormal"/>
        <w:ind w:firstLine="709"/>
        <w:jc w:val="both"/>
      </w:pPr>
      <w:r>
        <w:t>10. Депутат Собрания депута</w:t>
      </w:r>
      <w:r>
        <w:t xml:space="preserve">тов </w:t>
      </w:r>
      <w:r w:rsidR="0070022F">
        <w:t>Крас</w:t>
      </w:r>
      <w:r>
        <w:t xml:space="preserve">новского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70022F">
        <w:t>Крас</w:t>
      </w:r>
      <w:r>
        <w:t xml:space="preserve">новского сельского поселения соответствующего решения. По требованию депутата Собрания депутатов </w:t>
      </w:r>
      <w:r w:rsidR="0070022F">
        <w:t>Крас</w:t>
      </w:r>
      <w:r>
        <w:t>новского сельского поселения ему выдается надлежащим образом заверенная копия решения о применении к нему мер ответственности.</w:t>
      </w:r>
    </w:p>
    <w:p w:rsidR="00FF3142" w:rsidRDefault="00DA607B">
      <w:pPr>
        <w:pStyle w:val="ConsPlusNormal"/>
        <w:ind w:firstLine="709"/>
        <w:jc w:val="both"/>
      </w:pPr>
      <w:r>
        <w:t xml:space="preserve">11. Депутат Собрания депутатов </w:t>
      </w:r>
      <w:r w:rsidR="0070022F">
        <w:t>Крас</w:t>
      </w:r>
      <w:r>
        <w:t xml:space="preserve">новского сельского поселения вправе обжаловать решение о применении к нему мер ответственности </w:t>
      </w:r>
      <w:r>
        <w:t>в судебном порядке.</w:t>
      </w:r>
    </w:p>
    <w:p w:rsidR="00957D73" w:rsidRDefault="00DA607B">
      <w:pPr>
        <w:pStyle w:val="ConsPlusNormal"/>
        <w:ind w:firstLine="709"/>
        <w:jc w:val="both"/>
      </w:pPr>
      <w:r>
        <w:t xml:space="preserve">12. Информация о применении к депутату Собрания депутатов </w:t>
      </w:r>
      <w:r w:rsidR="0070022F">
        <w:t>Крас</w:t>
      </w:r>
      <w:r>
        <w:t xml:space="preserve">новского сельского поселения мер ответственности размещается на официальном сайте </w:t>
      </w:r>
      <w:r w:rsidR="0070022F">
        <w:t>Крас</w:t>
      </w:r>
      <w:r>
        <w:t xml:space="preserve">новского сельского поселения </w:t>
      </w:r>
    </w:p>
    <w:p w:rsidR="00FF3142" w:rsidRDefault="00DA607B">
      <w:pPr>
        <w:pStyle w:val="ConsPlusNormal"/>
        <w:ind w:firstLine="709"/>
        <w:jc w:val="both"/>
        <w:rPr>
          <w:color w:val="000000"/>
        </w:rPr>
      </w:pPr>
      <w:r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>
        <w:rPr>
          <w:sz w:val="20"/>
          <w:szCs w:val="20"/>
        </w:rPr>
        <w:t xml:space="preserve"> </w:t>
      </w:r>
      <w:r>
        <w:t>не позднее 10 дней со дня принятия соо</w:t>
      </w:r>
      <w:r>
        <w:t>тветствующего решения.</w:t>
      </w:r>
    </w:p>
    <w:p w:rsidR="00FF3142" w:rsidRDefault="00FF3142">
      <w:pPr>
        <w:pStyle w:val="ConsPlusNormal"/>
        <w:ind w:firstLine="709"/>
        <w:jc w:val="both"/>
        <w:rPr>
          <w:color w:val="000000"/>
        </w:rPr>
      </w:pPr>
    </w:p>
    <w:sectPr w:rsidR="00FF3142" w:rsidSect="0070022F">
      <w:headerReference w:type="default" r:id="rId8"/>
      <w:footerReference w:type="even" r:id="rId9"/>
      <w:footerReference w:type="default" r:id="rId10"/>
      <w:pgSz w:w="11907" w:h="16840"/>
      <w:pgMar w:top="142" w:right="708" w:bottom="567" w:left="156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7B" w:rsidRDefault="00DA607B">
      <w:r>
        <w:separator/>
      </w:r>
    </w:p>
  </w:endnote>
  <w:endnote w:type="continuationSeparator" w:id="0">
    <w:p w:rsidR="00DA607B" w:rsidRDefault="00DA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42" w:rsidRDefault="00DA607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3142" w:rsidRDefault="00FF3142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42" w:rsidRDefault="00FF314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7B" w:rsidRDefault="00DA607B">
      <w:r>
        <w:separator/>
      </w:r>
    </w:p>
  </w:footnote>
  <w:footnote w:type="continuationSeparator" w:id="0">
    <w:p w:rsidR="00DA607B" w:rsidRDefault="00DA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42" w:rsidRDefault="00DA607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57D73">
      <w:rPr>
        <w:noProof/>
      </w:rPr>
      <w:t>5</w:t>
    </w:r>
    <w:r>
      <w:fldChar w:fldCharType="end"/>
    </w:r>
  </w:p>
  <w:p w:rsidR="00FF3142" w:rsidRDefault="00FF31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0022F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57D73"/>
    <w:rsid w:val="0098198B"/>
    <w:rsid w:val="009F48E9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DA607B"/>
    <w:rsid w:val="00E06FB1"/>
    <w:rsid w:val="00E62D50"/>
    <w:rsid w:val="00E9228D"/>
    <w:rsid w:val="00EF18B1"/>
    <w:rsid w:val="00EF7A8B"/>
    <w:rsid w:val="00F1239A"/>
    <w:rsid w:val="00F73668"/>
    <w:rsid w:val="00F924F8"/>
    <w:rsid w:val="00FA2B4D"/>
    <w:rsid w:val="00FC0692"/>
    <w:rsid w:val="00FD2F11"/>
    <w:rsid w:val="00FF3142"/>
    <w:rsid w:val="6EF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CAF55-3634-49DC-890A-4CD3CA1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</w:style>
  <w:style w:type="paragraph" w:styleId="aa">
    <w:name w:val="footnote text"/>
    <w:basedOn w:val="a"/>
    <w:link w:val="ab"/>
    <w:unhideWhenUsed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paragraph" w:styleId="af0">
    <w:name w:val="footer"/>
    <w:basedOn w:val="a"/>
    <w:link w:val="af1"/>
    <w:semiHidden/>
    <w:qFormat/>
    <w:pPr>
      <w:tabs>
        <w:tab w:val="center" w:pos="4536"/>
        <w:tab w:val="right" w:pos="9072"/>
      </w:tabs>
    </w:pPr>
  </w:style>
  <w:style w:type="character" w:customStyle="1" w:styleId="af1">
    <w:name w:val="Нижний колонтитул Знак"/>
    <w:link w:val="af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Название1"/>
    <w:basedOn w:val="a"/>
    <w:link w:val="af2"/>
    <w:qFormat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2">
    <w:name w:val="Название Знак"/>
    <w:link w:val="1"/>
    <w:qFormat/>
    <w:rPr>
      <w:rFonts w:ascii="Times New Roman" w:eastAsia="Times New Roman" w:hAnsi="Times New Roman"/>
      <w:sz w:val="28"/>
      <w:szCs w:val="24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59DE29-404F-4457-A1FE-146D09BF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User</cp:lastModifiedBy>
  <cp:revision>9</cp:revision>
  <cp:lastPrinted>2016-07-01T08:05:00Z</cp:lastPrinted>
  <dcterms:created xsi:type="dcterms:W3CDTF">2025-12-09T07:27:00Z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9C0F9AE1D5F74D7BA3CFA183976C97B4_13</vt:lpwstr>
  </property>
</Properties>
</file>