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88" w:rsidRPr="0013378D" w:rsidRDefault="00770788" w:rsidP="001379EB">
      <w:pPr>
        <w:pStyle w:val="a3"/>
        <w:jc w:val="left"/>
        <w:rPr>
          <w:sz w:val="28"/>
          <w:szCs w:val="28"/>
          <w:u w:val="single"/>
        </w:rPr>
      </w:pPr>
    </w:p>
    <w:p w:rsidR="00770788" w:rsidRPr="00770788" w:rsidRDefault="00770788" w:rsidP="00770788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70788">
        <w:rPr>
          <w:rFonts w:ascii="Times New Roman" w:hAnsi="Times New Roman" w:cs="Times New Roman"/>
          <w:caps/>
          <w:sz w:val="28"/>
          <w:szCs w:val="28"/>
        </w:rPr>
        <w:t>РОССИЙСКАЯ ФЕДЕРАЦИЯ</w:t>
      </w:r>
    </w:p>
    <w:p w:rsidR="00770788" w:rsidRPr="00770788" w:rsidRDefault="00770788" w:rsidP="007707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788">
        <w:rPr>
          <w:rFonts w:ascii="Times New Roman" w:hAnsi="Times New Roman" w:cs="Times New Roman"/>
          <w:sz w:val="28"/>
          <w:szCs w:val="28"/>
        </w:rPr>
        <w:t>РОСТОВСКАЯ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788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770788" w:rsidRPr="00770788" w:rsidRDefault="00770788" w:rsidP="007707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78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70788" w:rsidRPr="00770788" w:rsidRDefault="00770788" w:rsidP="007707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788">
        <w:rPr>
          <w:rFonts w:ascii="Times New Roman" w:hAnsi="Times New Roman" w:cs="Times New Roman"/>
          <w:sz w:val="28"/>
          <w:szCs w:val="28"/>
        </w:rPr>
        <w:t>«КРАСНОВСКОЕ СЕЛЬСКОЕ ПОСЕЛЕНИЕ»</w:t>
      </w:r>
    </w:p>
    <w:p w:rsidR="00770788" w:rsidRPr="00770788" w:rsidRDefault="00770788" w:rsidP="007707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0788" w:rsidRPr="00770788" w:rsidRDefault="00770788" w:rsidP="007707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788">
        <w:rPr>
          <w:rFonts w:ascii="Times New Roman" w:hAnsi="Times New Roman" w:cs="Times New Roman"/>
          <w:sz w:val="28"/>
          <w:szCs w:val="28"/>
        </w:rPr>
        <w:t>СОБРАНИЕ ДЕПУТАТОВ КРАСНОВСКОГО СЕЛЬСКОГО ПОСЕЛЕНИЯ</w:t>
      </w:r>
    </w:p>
    <w:p w:rsidR="00770788" w:rsidRPr="00770788" w:rsidRDefault="00770788" w:rsidP="007707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0788" w:rsidRPr="00770788" w:rsidRDefault="00770788" w:rsidP="007707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788">
        <w:rPr>
          <w:rFonts w:ascii="Times New Roman" w:hAnsi="Times New Roman" w:cs="Times New Roman"/>
          <w:sz w:val="28"/>
          <w:szCs w:val="28"/>
        </w:rPr>
        <w:t>РЕШЕНИЕ</w:t>
      </w:r>
    </w:p>
    <w:p w:rsidR="00770788" w:rsidRPr="00770788" w:rsidRDefault="00770788" w:rsidP="0077078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7078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Порядке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0"/>
        <w:gridCol w:w="2748"/>
        <w:gridCol w:w="3447"/>
      </w:tblGrid>
      <w:tr w:rsidR="00770788" w:rsidRPr="00770788" w:rsidTr="00770788">
        <w:tc>
          <w:tcPr>
            <w:tcW w:w="3160" w:type="dxa"/>
            <w:hideMark/>
          </w:tcPr>
          <w:p w:rsidR="00770788" w:rsidRPr="00770788" w:rsidRDefault="00770788" w:rsidP="007707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788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770788" w:rsidRPr="00770788" w:rsidRDefault="00770788" w:rsidP="007707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78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748" w:type="dxa"/>
            <w:hideMark/>
          </w:tcPr>
          <w:p w:rsidR="00770788" w:rsidRPr="00770788" w:rsidRDefault="00770788" w:rsidP="007707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47" w:type="dxa"/>
          </w:tcPr>
          <w:p w:rsidR="00770788" w:rsidRPr="00770788" w:rsidRDefault="00770788" w:rsidP="007707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88" w:rsidRPr="00770788" w:rsidRDefault="001379EB" w:rsidP="00770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июня </w:t>
            </w:r>
            <w:r w:rsidR="00770788" w:rsidRPr="00770788">
              <w:rPr>
                <w:rFonts w:ascii="Times New Roman" w:hAnsi="Times New Roman" w:cs="Times New Roman"/>
                <w:sz w:val="28"/>
                <w:szCs w:val="28"/>
              </w:rPr>
              <w:t>2014 года</w:t>
            </w:r>
          </w:p>
        </w:tc>
      </w:tr>
    </w:tbl>
    <w:p w:rsidR="00770788" w:rsidRPr="00770788" w:rsidRDefault="00770788" w:rsidP="00770788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770788" w:rsidRPr="00770788" w:rsidRDefault="00770788" w:rsidP="00770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78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</w:t>
      </w:r>
      <w:hyperlink r:id="rId4" w:history="1">
        <w:r w:rsidRPr="007707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24.07.2007 N 209-ФЗ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Федеральным </w:t>
      </w:r>
      <w:hyperlink r:id="rId5" w:history="1">
        <w:r w:rsidRPr="007707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22.07.2008 N 159-ФЗ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70788">
        <w:rPr>
          <w:rFonts w:ascii="Times New Roman" w:hAnsi="Times New Roman" w:cs="Times New Roman"/>
          <w:sz w:val="28"/>
          <w:szCs w:val="28"/>
        </w:rPr>
        <w:t>, Собрание депутатов  Красновского сельского поселения</w:t>
      </w:r>
    </w:p>
    <w:p w:rsidR="00770788" w:rsidRPr="00770788" w:rsidRDefault="00770788" w:rsidP="00770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788" w:rsidRPr="00770788" w:rsidRDefault="00770788" w:rsidP="00770788">
      <w:pPr>
        <w:spacing w:after="0"/>
        <w:ind w:firstLine="720"/>
        <w:jc w:val="center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77078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 Е Ш И Л О:</w:t>
      </w:r>
    </w:p>
    <w:p w:rsidR="00770788" w:rsidRPr="00770788" w:rsidRDefault="00770788" w:rsidP="007707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788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(приложение).</w:t>
      </w:r>
    </w:p>
    <w:p w:rsidR="00770788" w:rsidRPr="00770788" w:rsidRDefault="00770788" w:rsidP="007707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</w:t>
      </w:r>
      <w:proofErr w:type="gramStart"/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комиссию  Собрания</w:t>
      </w:r>
      <w:proofErr w:type="gramEnd"/>
      <w:r w:rsidRPr="0077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Красновского сельского поселения по экономике, бюджету и налогам.</w:t>
      </w:r>
      <w:r w:rsidRPr="007707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0788" w:rsidRPr="00770788" w:rsidRDefault="00770788" w:rsidP="00770788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078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</w:t>
      </w:r>
      <w:r w:rsidR="001379EB">
        <w:rPr>
          <w:rFonts w:ascii="Times New Roman" w:hAnsi="Times New Roman" w:cs="Times New Roman"/>
          <w:sz w:val="28"/>
          <w:szCs w:val="28"/>
        </w:rPr>
        <w:t>я его официального обнародования</w:t>
      </w:r>
      <w:r w:rsidRPr="00770788">
        <w:rPr>
          <w:rFonts w:ascii="Times New Roman" w:hAnsi="Times New Roman" w:cs="Times New Roman"/>
          <w:sz w:val="28"/>
          <w:szCs w:val="28"/>
        </w:rPr>
        <w:t>.</w:t>
      </w:r>
    </w:p>
    <w:p w:rsidR="00770788" w:rsidRPr="00770788" w:rsidRDefault="00770788" w:rsidP="007707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788" w:rsidRPr="00770788" w:rsidRDefault="00770788" w:rsidP="007707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788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770788" w:rsidRPr="00770788" w:rsidRDefault="00770788" w:rsidP="00770788">
      <w:pPr>
        <w:spacing w:after="0" w:line="276" w:lineRule="auto"/>
        <w:rPr>
          <w:rFonts w:ascii="Times New Roman" w:hAnsi="Times New Roman" w:cs="Times New Roman"/>
        </w:rPr>
      </w:pPr>
      <w:r w:rsidRPr="007707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70788">
        <w:rPr>
          <w:rFonts w:ascii="Times New Roman" w:hAnsi="Times New Roman" w:cs="Times New Roman"/>
          <w:sz w:val="28"/>
          <w:szCs w:val="28"/>
        </w:rPr>
        <w:tab/>
      </w:r>
      <w:r w:rsidRPr="00770788">
        <w:rPr>
          <w:rFonts w:ascii="Times New Roman" w:hAnsi="Times New Roman" w:cs="Times New Roman"/>
          <w:sz w:val="28"/>
          <w:szCs w:val="28"/>
        </w:rPr>
        <w:tab/>
        <w:t xml:space="preserve">          Г.В. </w:t>
      </w:r>
      <w:proofErr w:type="spellStart"/>
      <w:r w:rsidRPr="00770788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p w:rsidR="00770788" w:rsidRPr="00770788" w:rsidRDefault="00770788" w:rsidP="0077078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788" w:rsidRPr="00770788" w:rsidRDefault="00770788" w:rsidP="0077078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788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770788" w:rsidRPr="00770788" w:rsidRDefault="001379EB" w:rsidP="0077078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gramStart"/>
      <w:r w:rsidR="0013378D">
        <w:rPr>
          <w:rFonts w:ascii="Times New Roman" w:hAnsi="Times New Roman" w:cs="Times New Roman"/>
          <w:sz w:val="28"/>
          <w:szCs w:val="28"/>
        </w:rPr>
        <w:t>июня</w:t>
      </w:r>
      <w:r w:rsidR="00770788" w:rsidRPr="00770788">
        <w:rPr>
          <w:rFonts w:ascii="Times New Roman" w:hAnsi="Times New Roman" w:cs="Times New Roman"/>
          <w:sz w:val="28"/>
          <w:szCs w:val="28"/>
        </w:rPr>
        <w:t xml:space="preserve">  2014</w:t>
      </w:r>
      <w:proofErr w:type="gramEnd"/>
      <w:r w:rsidR="00770788" w:rsidRPr="007707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788" w:rsidRPr="00770788" w:rsidRDefault="001379EB" w:rsidP="00770788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52</w:t>
      </w:r>
    </w:p>
    <w:p w:rsidR="00770788" w:rsidRPr="00770788" w:rsidRDefault="00770788" w:rsidP="007707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788" w:rsidRPr="0013378D" w:rsidRDefault="00770788" w:rsidP="007707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378D">
        <w:rPr>
          <w:rFonts w:ascii="Times New Roman" w:hAnsi="Times New Roman" w:cs="Times New Roman"/>
          <w:sz w:val="24"/>
          <w:szCs w:val="24"/>
        </w:rPr>
        <w:t>Приложение</w:t>
      </w:r>
    </w:p>
    <w:p w:rsidR="00770788" w:rsidRPr="0013378D" w:rsidRDefault="00770788" w:rsidP="007707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378D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770788" w:rsidRPr="0013378D" w:rsidRDefault="00770788" w:rsidP="007707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378D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770788" w:rsidRPr="0013378D" w:rsidRDefault="001379EB" w:rsidP="007707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13378D">
        <w:rPr>
          <w:rFonts w:ascii="Times New Roman" w:hAnsi="Times New Roman" w:cs="Times New Roman"/>
          <w:sz w:val="24"/>
          <w:szCs w:val="24"/>
        </w:rPr>
        <w:t>.06</w:t>
      </w:r>
      <w:r w:rsidR="00770788" w:rsidRPr="0013378D">
        <w:rPr>
          <w:rFonts w:ascii="Times New Roman" w:hAnsi="Times New Roman" w:cs="Times New Roman"/>
          <w:sz w:val="24"/>
          <w:szCs w:val="24"/>
        </w:rPr>
        <w:t>.2014г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52</w:t>
      </w:r>
    </w:p>
    <w:p w:rsidR="00770788" w:rsidRPr="0013378D" w:rsidRDefault="00770788" w:rsidP="00770788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953D1B" w:rsidRPr="00BD185C" w:rsidRDefault="00953D1B" w:rsidP="00BD185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53D1B" w:rsidRPr="00953D1B" w:rsidRDefault="00953D1B" w:rsidP="00953D1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53D1B" w:rsidRPr="00BD185C" w:rsidRDefault="00953D1B" w:rsidP="00953D1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Настоящий Порядок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разработан в соответствии с Федеральным </w:t>
      </w:r>
      <w:hyperlink r:id="rId6" w:history="1">
        <w:r w:rsidRPr="004A2E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A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24.07.2007 N 209-ФЗ </w:t>
      </w:r>
      <w:r w:rsidR="008F6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 w:rsidR="008F6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Федеральным </w:t>
      </w:r>
      <w:hyperlink r:id="rId7" w:history="1">
        <w:r w:rsidRPr="004A2E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22.07.2008 N 159-ФЗ </w:t>
      </w:r>
      <w:r w:rsidR="008F6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F6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Настоящий Порядок регулирует правила формирования, ведения и публикации Перечня муниципального имущества муниципального образования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Красновское</w:t>
      </w:r>
      <w:proofErr w:type="spellEnd"/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предназначенного для передачи во владение и (или) в пользование субъектам малого и среднего предпринимательства (далее - Перечень).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Перечень формируется в соответствии с настоящим Порядком и </w:t>
      </w:r>
      <w:proofErr w:type="gramStart"/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утверждается 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Собранием</w:t>
      </w:r>
      <w:proofErr w:type="gramEnd"/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Красновского сельского поселения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Муниципальное имущество, включенное в указанный Перечень, может передаваться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не подлежит отчуждению в частную собственность, в том числе в собственность субъектов малого и среднего предпринимательства, во владении и (или) пользовании которых находится это имущество.</w:t>
      </w:r>
    </w:p>
    <w:p w:rsidR="004A2E7E" w:rsidRDefault="00953D1B" w:rsidP="004A2E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формирования Перечня</w:t>
      </w:r>
    </w:p>
    <w:p w:rsidR="00953D1B" w:rsidRPr="00BD185C" w:rsidRDefault="00953D1B" w:rsidP="004A2E7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 В Перечень включается недвижимое имущество, находящееся в собственности муниципального образования 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Красновское</w:t>
      </w:r>
      <w:proofErr w:type="spellEnd"/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свободное от прав третьих лиц (за исключением имущественных прав субъектов малого и среднего предпринимательства), необходимое для обеспечения предпринимательской деятельности субъектов малого и среднего предпринимательства, занимаемое организациями, образующими инфраструктуру поддержки малого и среднего предпринимательства, а также иное недвижимое имущество, необходимое для решения вопросов местного значения в части реализации муниципальных программ по развитию и поддержке малого и среднего предпринимательства.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нахождения недвижимого имущества на праве хозяйственного ведения муниципального унитарного предприятия в Перечень включается недвижимое имущество исключительно с согласия предприятия.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Имущество, включенное в Перечень,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требованиями действующего законодательства Российской Федерации и иными нормативными правовыми актами.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Формирование Перечня представляет собой действия по подготовке проекта </w:t>
      </w:r>
      <w:proofErr w:type="gramStart"/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</w:t>
      </w:r>
      <w:proofErr w:type="gramEnd"/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Красновского сельского поселения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утверждении Перечня либо его изменении и дополнении путем включения или исключения из Перечня соответствующего имущества.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Не подлежат включению в Перечень: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муниципальной собственности, которые используются для реш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вопросов местного значения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муниципальной собственности, не являющиеся обособленными (неизолированные помещения, части зданий, помещений и прочие), в случаях, если включение их в Перечень повлияет на процесс приватизации объекта в целом.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Объекты муниципальной собственности могут быть исключены из Перечня в случаях: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F61CA"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востребованности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для указанных в п. 2.1 настоящего Порядка целей;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необходимости использования помещения для муниципальных или государственных нужд;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в случае передачи в установленном законом порядке объекта в государственную собственность РФ </w:t>
      </w:r>
      <w:proofErr w:type="gramStart"/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</w:t>
      </w:r>
      <w:proofErr w:type="gramEnd"/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собственность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Тарасовского района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Запрещается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ведения Перечня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Перечень включает в себя описание объекта учета с указанием его адреса и технических характеристик.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Формирование и ведение Перечня, а также учет объектов, входящих в него, </w:t>
      </w:r>
      <w:r w:rsidR="004A2E7E"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 по вопросам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ственных и земельных отношений </w:t>
      </w:r>
      <w:proofErr w:type="gramStart"/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Красновского</w:t>
      </w:r>
      <w:proofErr w:type="gramEnd"/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осуществления функций по ведению реестра муниципального имущества.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Ведение Перечня осуществляется на бумажном и электронном носителе. Ведение базы данных муниципального имущества означает занесение в нее объектов учета и данных о них, обновление данных об объектах учета и их исключение из указанной базы данных при внесении изменений или дополнений в установленном порядке в утвержденный Перечень.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об объектах учета, исключаемые из базы данных, переносятся в архив.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A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об объектах учета, содержащаяся в реестре, предоставляется любым заинтересованным лицам в соответствии с законодательством Российской Федерации.</w:t>
      </w:r>
    </w:p>
    <w:p w:rsidR="00953D1B" w:rsidRPr="00BD185C" w:rsidRDefault="00953D1B" w:rsidP="00953D1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официального опубликования Перечня</w:t>
      </w:r>
    </w:p>
    <w:p w:rsidR="00953D1B" w:rsidRDefault="00953D1B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Перечень, а также все изменения и дополнения, вносимые в него, подлежат обязательному опубликованию на официальном сайте </w:t>
      </w:r>
      <w:r w:rsidR="008F6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в сети «Интернет».</w:t>
      </w:r>
    </w:p>
    <w:p w:rsidR="008F61CA" w:rsidRDefault="008F61CA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1CA" w:rsidRPr="00BD185C" w:rsidRDefault="008F61CA" w:rsidP="00953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6F2" w:rsidRDefault="008F61CA" w:rsidP="008F61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Красновского</w:t>
      </w:r>
    </w:p>
    <w:p w:rsidR="008F61CA" w:rsidRPr="00BD185C" w:rsidRDefault="008F61CA" w:rsidP="008F61CA">
      <w:pPr>
        <w:tabs>
          <w:tab w:val="left" w:pos="6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Г.В.Бадаев</w:t>
      </w:r>
    </w:p>
    <w:sectPr w:rsidR="008F61CA" w:rsidRPr="00BD185C" w:rsidSect="0077078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8D"/>
    <w:rsid w:val="0013378D"/>
    <w:rsid w:val="001379EB"/>
    <w:rsid w:val="004A2E7E"/>
    <w:rsid w:val="005546F2"/>
    <w:rsid w:val="00770788"/>
    <w:rsid w:val="008F61CA"/>
    <w:rsid w:val="00953D1B"/>
    <w:rsid w:val="00BD185C"/>
    <w:rsid w:val="00C9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DD1BF-DCD1-49CA-95A0-13DAEA86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70788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7078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rsid w:val="007707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6544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9887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90140623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w7.ru/zakonodatelstvo/legal7r/d05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w7.ru/zakonodatelstvo/legal8u/v205.htm" TargetMode="External"/><Relationship Id="rId5" Type="http://schemas.openxmlformats.org/officeDocument/2006/relationships/hyperlink" Target="http://law7.ru/zakonodatelstvo/legal7r/d053.htm" TargetMode="External"/><Relationship Id="rId4" Type="http://schemas.openxmlformats.org/officeDocument/2006/relationships/hyperlink" Target="http://law7.ru/zakonodatelstvo/legal8u/v205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7</cp:revision>
  <cp:lastPrinted>2014-05-29T11:10:00Z</cp:lastPrinted>
  <dcterms:created xsi:type="dcterms:W3CDTF">2014-04-24T08:09:00Z</dcterms:created>
  <dcterms:modified xsi:type="dcterms:W3CDTF">2014-06-19T08:29:00Z</dcterms:modified>
</cp:coreProperties>
</file>